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754" w:rsidRPr="00AB754E" w:rsidRDefault="00616754" w:rsidP="00616754">
      <w:pPr>
        <w:spacing w:before="50" w:line="400" w:lineRule="exact"/>
        <w:jc w:val="center"/>
        <w:rPr>
          <w:rFonts w:ascii="標楷體" w:hAnsi="標楷體"/>
          <w:b/>
          <w:color w:val="000000"/>
          <w:sz w:val="32"/>
          <w:szCs w:val="32"/>
        </w:rPr>
      </w:pPr>
      <w:r w:rsidRPr="00AB754E">
        <w:rPr>
          <w:rFonts w:ascii="標楷體" w:hAnsi="標楷體" w:hint="eastAsia"/>
          <w:b/>
          <w:color w:val="000000"/>
          <w:sz w:val="32"/>
          <w:szCs w:val="32"/>
        </w:rPr>
        <w:t>臺北市立建成國中107學年度第二學期</w:t>
      </w:r>
      <w:r w:rsidR="00AB754E" w:rsidRPr="00AB754E">
        <w:rPr>
          <w:rFonts w:ascii="標楷體" w:hAnsi="標楷體" w:hint="eastAsia"/>
          <w:b/>
          <w:color w:val="000000"/>
          <w:sz w:val="32"/>
          <w:szCs w:val="32"/>
        </w:rPr>
        <w:t>自造教育及科技中心行星聯盟計畫</w:t>
      </w:r>
    </w:p>
    <w:p w:rsidR="00B454DD" w:rsidRPr="005344F5" w:rsidRDefault="00616754" w:rsidP="00616754">
      <w:pPr>
        <w:spacing w:before="50" w:line="400" w:lineRule="exact"/>
        <w:jc w:val="center"/>
        <w:rPr>
          <w:rFonts w:ascii="標楷體" w:hAnsi="標楷體"/>
          <w:b/>
          <w:color w:val="000000"/>
          <w:sz w:val="36"/>
        </w:rPr>
      </w:pPr>
      <w:r>
        <w:rPr>
          <w:rFonts w:ascii="標楷體" w:hAnsi="標楷體" w:hint="eastAsia"/>
          <w:b/>
          <w:color w:val="000000"/>
          <w:sz w:val="36"/>
        </w:rPr>
        <w:t>活版印刷跨學科的應用與推廣</w:t>
      </w:r>
    </w:p>
    <w:p w:rsidR="005344F5" w:rsidRDefault="005344F5" w:rsidP="00AF2E7D">
      <w:pPr>
        <w:pStyle w:val="a3"/>
        <w:numPr>
          <w:ilvl w:val="0"/>
          <w:numId w:val="2"/>
        </w:numPr>
        <w:spacing w:beforeLines="50" w:before="200" w:line="400" w:lineRule="exact"/>
        <w:ind w:leftChars="0" w:left="560" w:hangingChars="200" w:hanging="560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依據</w:t>
      </w:r>
    </w:p>
    <w:p w:rsidR="00B454DD" w:rsidRDefault="00B454DD" w:rsidP="00AF2E7D">
      <w:pPr>
        <w:pStyle w:val="a3"/>
        <w:numPr>
          <w:ilvl w:val="0"/>
          <w:numId w:val="9"/>
        </w:numPr>
        <w:spacing w:beforeLines="50" w:before="200" w:line="400" w:lineRule="exact"/>
        <w:ind w:leftChars="0" w:left="918" w:hanging="357"/>
        <w:rPr>
          <w:rFonts w:ascii="標楷體" w:hAnsi="標楷體"/>
          <w:color w:val="000000"/>
        </w:rPr>
      </w:pPr>
      <w:r w:rsidRPr="005344F5">
        <w:rPr>
          <w:rFonts w:ascii="標楷體" w:hAnsi="標楷體" w:hint="eastAsia"/>
          <w:color w:val="000000"/>
        </w:rPr>
        <w:t>文化部文化資產局之</w:t>
      </w:r>
      <w:r w:rsidRPr="005344F5">
        <w:rPr>
          <w:rFonts w:ascii="標楷體" w:hAnsi="標楷體"/>
          <w:color w:val="000000"/>
        </w:rPr>
        <w:t>108</w:t>
      </w:r>
      <w:r w:rsidRPr="005344F5">
        <w:rPr>
          <w:rFonts w:ascii="標楷體" w:hAnsi="標楷體" w:hint="eastAsia"/>
          <w:color w:val="000000"/>
        </w:rPr>
        <w:t>年「</w:t>
      </w:r>
      <w:r w:rsidR="005344F5">
        <w:rPr>
          <w:rFonts w:ascii="標楷體" w:hAnsi="標楷體"/>
          <w:color w:val="000000"/>
        </w:rPr>
        <w:t>建構文化資產守護網絡</w:t>
      </w:r>
      <w:r w:rsidRPr="005344F5">
        <w:rPr>
          <w:rFonts w:ascii="標楷體" w:hAnsi="標楷體"/>
          <w:color w:val="000000"/>
        </w:rPr>
        <w:t>文化資產</w:t>
      </w:r>
      <w:r w:rsidRPr="005344F5">
        <w:rPr>
          <w:rFonts w:ascii="標楷體" w:hAnsi="標楷體" w:hint="eastAsia"/>
          <w:color w:val="000000"/>
        </w:rPr>
        <w:t>學</w:t>
      </w:r>
      <w:r w:rsidRPr="005344F5">
        <w:rPr>
          <w:rFonts w:ascii="標楷體" w:hAnsi="標楷體"/>
          <w:color w:val="000000"/>
        </w:rPr>
        <w:t>院第</w:t>
      </w:r>
      <w:r w:rsidRPr="005344F5">
        <w:rPr>
          <w:rFonts w:ascii="標楷體" w:hAnsi="標楷體" w:hint="eastAsia"/>
          <w:color w:val="000000"/>
        </w:rPr>
        <w:t>四</w:t>
      </w:r>
      <w:r w:rsidRPr="005344F5">
        <w:rPr>
          <w:rFonts w:ascii="標楷體" w:hAnsi="標楷體"/>
          <w:color w:val="000000"/>
        </w:rPr>
        <w:t>期人才培育計畫</w:t>
      </w:r>
      <w:r w:rsidR="005344F5">
        <w:rPr>
          <w:rFonts w:ascii="標楷體" w:hAnsi="標楷體" w:hint="eastAsia"/>
          <w:color w:val="000000"/>
        </w:rPr>
        <w:t>－</w:t>
      </w:r>
      <w:r w:rsidRPr="005344F5">
        <w:rPr>
          <w:rFonts w:ascii="標楷體" w:hAnsi="標楷體" w:hint="eastAsia"/>
          <w:color w:val="000000"/>
        </w:rPr>
        <w:t>活版印刷工藝設計人才培育計畫」。</w:t>
      </w:r>
    </w:p>
    <w:p w:rsidR="00B04AA7" w:rsidRPr="005344F5" w:rsidRDefault="00AB754E" w:rsidP="00AF2E7D">
      <w:pPr>
        <w:pStyle w:val="a3"/>
        <w:numPr>
          <w:ilvl w:val="0"/>
          <w:numId w:val="9"/>
        </w:numPr>
        <w:spacing w:line="400" w:lineRule="exact"/>
        <w:ind w:leftChars="0" w:left="918" w:hanging="357"/>
        <w:rPr>
          <w:rFonts w:ascii="標楷體" w:hAnsi="標楷體"/>
          <w:color w:val="000000"/>
        </w:rPr>
      </w:pPr>
      <w:r w:rsidRPr="00AB754E">
        <w:rPr>
          <w:rFonts w:ascii="標楷體" w:hAnsi="標楷體" w:hint="eastAsia"/>
          <w:color w:val="000000"/>
        </w:rPr>
        <w:t>臺北市自造教育及科技中心108年度行星聯盟計畫</w:t>
      </w:r>
      <w:r w:rsidR="00C7107E">
        <w:rPr>
          <w:rFonts w:ascii="標楷體" w:hAnsi="標楷體" w:hint="eastAsia"/>
          <w:color w:val="000000"/>
        </w:rPr>
        <w:t>。</w:t>
      </w:r>
    </w:p>
    <w:p w:rsidR="00B454DD" w:rsidRDefault="005344F5" w:rsidP="00AF2E7D">
      <w:pPr>
        <w:pStyle w:val="a3"/>
        <w:numPr>
          <w:ilvl w:val="0"/>
          <w:numId w:val="2"/>
        </w:numPr>
        <w:spacing w:beforeLines="50" w:before="200" w:line="400" w:lineRule="exact"/>
        <w:ind w:leftChars="0" w:left="560" w:hangingChars="200" w:hanging="560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目</w:t>
      </w:r>
      <w:r w:rsidR="00B454DD">
        <w:rPr>
          <w:rFonts w:ascii="標楷體" w:hAnsi="標楷體" w:hint="eastAsia"/>
          <w:color w:val="000000"/>
        </w:rPr>
        <w:t>的</w:t>
      </w:r>
    </w:p>
    <w:p w:rsidR="005344F5" w:rsidRDefault="00C7107E" w:rsidP="00AF2E7D">
      <w:pPr>
        <w:pStyle w:val="a3"/>
        <w:numPr>
          <w:ilvl w:val="0"/>
          <w:numId w:val="10"/>
        </w:numPr>
        <w:spacing w:beforeLines="50" w:before="200" w:line="400" w:lineRule="exact"/>
        <w:ind w:leftChars="0" w:left="924" w:hanging="357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以</w:t>
      </w:r>
      <w:r w:rsidR="00B454DD" w:rsidRPr="005344F5">
        <w:rPr>
          <w:rFonts w:ascii="標楷體" w:hAnsi="標楷體" w:hint="eastAsia"/>
          <w:color w:val="000000"/>
        </w:rPr>
        <w:t>活版印刷結合</w:t>
      </w:r>
      <w:r w:rsidR="005344F5" w:rsidRPr="005344F5">
        <w:rPr>
          <w:rFonts w:ascii="標楷體" w:hAnsi="標楷體" w:hint="eastAsia"/>
          <w:color w:val="000000"/>
        </w:rPr>
        <w:t>漢字美學</w:t>
      </w:r>
      <w:r w:rsidR="005344F5" w:rsidRPr="005344F5">
        <w:rPr>
          <w:rFonts w:ascii="標楷體" w:hAnsi="標楷體"/>
          <w:color w:val="000000"/>
        </w:rPr>
        <w:t xml:space="preserve"> </w:t>
      </w:r>
      <w:r w:rsidR="00B454DD" w:rsidRPr="005344F5">
        <w:rPr>
          <w:rFonts w:ascii="標楷體" w:hAnsi="標楷體"/>
          <w:color w:val="000000"/>
        </w:rPr>
        <w:t>(</w:t>
      </w:r>
      <w:r w:rsidR="005344F5" w:rsidRPr="005344F5">
        <w:rPr>
          <w:rFonts w:ascii="標楷體" w:hAnsi="標楷體" w:hint="eastAsia"/>
          <w:color w:val="000000"/>
        </w:rPr>
        <w:t>國文</w:t>
      </w:r>
      <w:r w:rsidR="00B454DD" w:rsidRPr="005344F5">
        <w:rPr>
          <w:rFonts w:ascii="標楷體" w:hAnsi="標楷體" w:hint="eastAsia"/>
          <w:color w:val="000000"/>
        </w:rPr>
        <w:t>)、</w:t>
      </w:r>
      <w:r w:rsidR="005344F5" w:rsidRPr="005344F5">
        <w:rPr>
          <w:rFonts w:ascii="標楷體" w:hAnsi="標楷體" w:hint="eastAsia"/>
          <w:color w:val="000000"/>
        </w:rPr>
        <w:t>設計印刷</w:t>
      </w:r>
      <w:r w:rsidR="00B454DD" w:rsidRPr="005344F5">
        <w:rPr>
          <w:rFonts w:ascii="標楷體" w:hAnsi="標楷體" w:hint="eastAsia"/>
          <w:color w:val="000000"/>
        </w:rPr>
        <w:t>（</w:t>
      </w:r>
      <w:r w:rsidR="005344F5" w:rsidRPr="005344F5">
        <w:rPr>
          <w:rFonts w:ascii="標楷體" w:hAnsi="標楷體" w:hint="eastAsia"/>
          <w:color w:val="000000"/>
        </w:rPr>
        <w:t>藝術人文／生活科技</w:t>
      </w:r>
      <w:r w:rsidR="00B454DD" w:rsidRPr="005344F5">
        <w:rPr>
          <w:rFonts w:ascii="標楷體" w:hAnsi="標楷體" w:hint="eastAsia"/>
          <w:color w:val="000000"/>
        </w:rPr>
        <w:t>）、</w:t>
      </w:r>
      <w:r w:rsidR="005344F5" w:rsidRPr="005344F5">
        <w:rPr>
          <w:rFonts w:ascii="標楷體" w:hAnsi="標楷體" w:hint="eastAsia"/>
          <w:color w:val="000000"/>
        </w:rPr>
        <w:t>排版計算</w:t>
      </w:r>
      <w:r w:rsidR="00B454DD" w:rsidRPr="005344F5">
        <w:rPr>
          <w:rFonts w:ascii="標楷體" w:hAnsi="標楷體" w:hint="eastAsia"/>
          <w:color w:val="000000"/>
        </w:rPr>
        <w:t>（</w:t>
      </w:r>
      <w:r w:rsidR="005344F5" w:rsidRPr="005344F5">
        <w:rPr>
          <w:rFonts w:ascii="標楷體" w:hAnsi="標楷體" w:hint="eastAsia"/>
          <w:color w:val="000000"/>
        </w:rPr>
        <w:t>數學</w:t>
      </w:r>
      <w:r w:rsidR="00B454DD" w:rsidRPr="005344F5">
        <w:rPr>
          <w:rFonts w:ascii="標楷體" w:hAnsi="標楷體" w:hint="eastAsia"/>
          <w:color w:val="000000"/>
        </w:rPr>
        <w:t>）、</w:t>
      </w:r>
      <w:r w:rsidR="005344F5" w:rsidRPr="005344F5">
        <w:rPr>
          <w:rFonts w:ascii="標楷體" w:hAnsi="標楷體" w:hint="eastAsia"/>
          <w:color w:val="000000"/>
        </w:rPr>
        <w:t>鑄字</w:t>
      </w:r>
      <w:r w:rsidR="00B454DD" w:rsidRPr="005344F5">
        <w:rPr>
          <w:rFonts w:ascii="標楷體" w:hAnsi="標楷體" w:hint="eastAsia"/>
          <w:color w:val="000000"/>
        </w:rPr>
        <w:t>（</w:t>
      </w:r>
      <w:r w:rsidR="005344F5" w:rsidRPr="005344F5">
        <w:rPr>
          <w:rFonts w:ascii="標楷體" w:hAnsi="標楷體" w:hint="eastAsia"/>
          <w:color w:val="000000"/>
        </w:rPr>
        <w:t>自然</w:t>
      </w:r>
      <w:r>
        <w:rPr>
          <w:rFonts w:ascii="標楷體" w:hAnsi="標楷體" w:hint="eastAsia"/>
          <w:color w:val="000000"/>
        </w:rPr>
        <w:t>）之應用</w:t>
      </w:r>
      <w:r w:rsidR="00B454DD" w:rsidRPr="005344F5">
        <w:rPr>
          <w:rFonts w:ascii="標楷體" w:hAnsi="標楷體" w:hint="eastAsia"/>
          <w:color w:val="000000"/>
        </w:rPr>
        <w:t>，將傳統工藝融合在跨學科的應用之中。</w:t>
      </w:r>
    </w:p>
    <w:p w:rsidR="00C7107E" w:rsidRDefault="00C7107E" w:rsidP="00AF2E7D">
      <w:pPr>
        <w:pStyle w:val="a3"/>
        <w:numPr>
          <w:ilvl w:val="0"/>
          <w:numId w:val="10"/>
        </w:numPr>
        <w:spacing w:line="400" w:lineRule="exact"/>
        <w:ind w:leftChars="0" w:left="924" w:hanging="357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藉著</w:t>
      </w:r>
      <w:r w:rsidRPr="005344F5">
        <w:rPr>
          <w:rFonts w:ascii="標楷體" w:hAnsi="標楷體" w:hint="eastAsia"/>
          <w:color w:val="000000"/>
        </w:rPr>
        <w:t>活版印刷</w:t>
      </w:r>
      <w:r>
        <w:rPr>
          <w:rFonts w:ascii="標楷體" w:hAnsi="標楷體" w:hint="eastAsia"/>
          <w:color w:val="000000"/>
        </w:rPr>
        <w:t>融入</w:t>
      </w:r>
      <w:r w:rsidRPr="005344F5">
        <w:rPr>
          <w:rFonts w:ascii="標楷體" w:hAnsi="標楷體" w:hint="eastAsia"/>
          <w:color w:val="000000"/>
        </w:rPr>
        <w:t>「</w:t>
      </w:r>
      <w:r>
        <w:rPr>
          <w:rFonts w:ascii="標楷體" w:hAnsi="標楷體" w:hint="eastAsia"/>
          <w:color w:val="000000"/>
        </w:rPr>
        <w:t>跨</w:t>
      </w:r>
      <w:r w:rsidR="002B1657">
        <w:rPr>
          <w:rFonts w:ascii="標楷體" w:hAnsi="標楷體" w:hint="eastAsia"/>
          <w:color w:val="000000"/>
        </w:rPr>
        <w:t>領</w:t>
      </w:r>
      <w:r>
        <w:rPr>
          <w:rFonts w:ascii="標楷體" w:hAnsi="標楷體" w:hint="eastAsia"/>
          <w:color w:val="000000"/>
        </w:rPr>
        <w:t>域做中學</w:t>
      </w:r>
      <w:r w:rsidRPr="005344F5">
        <w:rPr>
          <w:rFonts w:ascii="標楷體" w:hAnsi="標楷體" w:hint="eastAsia"/>
          <w:color w:val="000000"/>
        </w:rPr>
        <w:t>」</w:t>
      </w:r>
      <w:r>
        <w:rPr>
          <w:rFonts w:ascii="標楷體" w:hAnsi="標楷體" w:hint="eastAsia"/>
          <w:color w:val="000000"/>
        </w:rPr>
        <w:t>的創客教育理念</w:t>
      </w:r>
    </w:p>
    <w:p w:rsidR="00C7107E" w:rsidRDefault="00387977" w:rsidP="00AF2E7D">
      <w:pPr>
        <w:pStyle w:val="a3"/>
        <w:numPr>
          <w:ilvl w:val="0"/>
          <w:numId w:val="10"/>
        </w:numPr>
        <w:spacing w:line="400" w:lineRule="exact"/>
        <w:ind w:leftChars="0" w:left="924" w:hanging="357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透過</w:t>
      </w:r>
      <w:r w:rsidR="00C7107E" w:rsidRPr="005344F5">
        <w:rPr>
          <w:rFonts w:ascii="標楷體" w:hAnsi="標楷體" w:hint="eastAsia"/>
          <w:color w:val="000000"/>
        </w:rPr>
        <w:t>「紙鉛角」作為活版排版之入門應用解說，</w:t>
      </w:r>
      <w:r w:rsidR="002B1657">
        <w:rPr>
          <w:rFonts w:ascii="標楷體" w:hAnsi="標楷體" w:hint="eastAsia"/>
          <w:color w:val="000000"/>
        </w:rPr>
        <w:t>讓大眾</w:t>
      </w:r>
      <w:r w:rsidR="00C7107E" w:rsidRPr="005344F5">
        <w:rPr>
          <w:rFonts w:ascii="標楷體" w:hAnsi="標楷體" w:hint="eastAsia"/>
          <w:color w:val="000000"/>
        </w:rPr>
        <w:t>明白</w:t>
      </w:r>
      <w:r w:rsidR="002B1657" w:rsidRPr="005344F5">
        <w:rPr>
          <w:rFonts w:ascii="標楷體" w:hAnsi="標楷體" w:hint="eastAsia"/>
          <w:color w:val="000000"/>
        </w:rPr>
        <w:t>簡易的</w:t>
      </w:r>
      <w:r w:rsidR="00C7107E" w:rsidRPr="005344F5">
        <w:rPr>
          <w:rFonts w:ascii="標楷體" w:hAnsi="標楷體" w:hint="eastAsia"/>
          <w:color w:val="000000"/>
        </w:rPr>
        <w:t>鉛字排版的原理，並進行實際之試作排版。</w:t>
      </w:r>
    </w:p>
    <w:p w:rsidR="00B21766" w:rsidRPr="00B21766" w:rsidRDefault="00B21766" w:rsidP="00AF2E7D">
      <w:pPr>
        <w:pStyle w:val="a3"/>
        <w:numPr>
          <w:ilvl w:val="0"/>
          <w:numId w:val="2"/>
        </w:numPr>
        <w:spacing w:beforeLines="50" w:before="200" w:line="400" w:lineRule="exact"/>
        <w:ind w:leftChars="0" w:left="560" w:hangingChars="200" w:hanging="560"/>
        <w:rPr>
          <w:rFonts w:ascii="標楷體" w:hAnsi="標楷體"/>
          <w:color w:val="000000"/>
        </w:rPr>
      </w:pPr>
      <w:r w:rsidRPr="00B21766">
        <w:rPr>
          <w:rFonts w:ascii="標楷體" w:hAnsi="標楷體" w:hint="eastAsia"/>
          <w:color w:val="000000"/>
        </w:rPr>
        <w:t>辦理單位</w:t>
      </w:r>
    </w:p>
    <w:p w:rsidR="00B21766" w:rsidRPr="00B21766" w:rsidRDefault="00B21766" w:rsidP="00AF2E7D">
      <w:pPr>
        <w:pStyle w:val="a3"/>
        <w:numPr>
          <w:ilvl w:val="0"/>
          <w:numId w:val="7"/>
        </w:numPr>
        <w:spacing w:beforeLines="50" w:before="200" w:line="400" w:lineRule="exact"/>
        <w:ind w:leftChars="0" w:left="482" w:hanging="482"/>
        <w:rPr>
          <w:rFonts w:ascii="標楷體" w:hAnsi="標楷體"/>
          <w:color w:val="000000"/>
        </w:rPr>
      </w:pPr>
      <w:r w:rsidRPr="00B21766">
        <w:rPr>
          <w:rFonts w:ascii="標楷體" w:hAnsi="標楷體" w:hint="eastAsia"/>
          <w:color w:val="000000"/>
        </w:rPr>
        <w:t>主辦單位：文化部文化資產局</w:t>
      </w:r>
    </w:p>
    <w:p w:rsidR="00B21766" w:rsidRPr="00B21766" w:rsidRDefault="00B21766" w:rsidP="00AF2E7D">
      <w:pPr>
        <w:pStyle w:val="a3"/>
        <w:numPr>
          <w:ilvl w:val="0"/>
          <w:numId w:val="7"/>
        </w:numPr>
        <w:spacing w:line="400" w:lineRule="exact"/>
        <w:ind w:leftChars="0" w:left="482" w:hanging="482"/>
        <w:rPr>
          <w:rFonts w:ascii="標楷體" w:hAnsi="標楷體"/>
          <w:color w:val="000000"/>
        </w:rPr>
      </w:pPr>
      <w:r w:rsidRPr="00B21766">
        <w:rPr>
          <w:rFonts w:ascii="標楷體" w:hAnsi="標楷體" w:hint="eastAsia"/>
          <w:color w:val="000000"/>
        </w:rPr>
        <w:t>承辦單位：日星鑄字行</w:t>
      </w:r>
    </w:p>
    <w:p w:rsidR="00B21766" w:rsidRPr="00B21766" w:rsidRDefault="00B21766" w:rsidP="00AF2E7D">
      <w:pPr>
        <w:pStyle w:val="a3"/>
        <w:numPr>
          <w:ilvl w:val="0"/>
          <w:numId w:val="7"/>
        </w:numPr>
        <w:spacing w:line="400" w:lineRule="exact"/>
        <w:ind w:leftChars="0" w:left="482" w:hanging="482"/>
        <w:rPr>
          <w:rFonts w:ascii="標楷體" w:hAnsi="標楷體"/>
          <w:color w:val="000000"/>
        </w:rPr>
      </w:pPr>
      <w:r w:rsidRPr="00B21766">
        <w:rPr>
          <w:rFonts w:ascii="標楷體" w:hAnsi="標楷體" w:hint="eastAsia"/>
          <w:color w:val="000000"/>
        </w:rPr>
        <w:t>協辦單位：建成國中</w:t>
      </w:r>
      <w:r w:rsidR="00C7107E">
        <w:rPr>
          <w:rFonts w:ascii="標楷體" w:hAnsi="標楷體" w:hint="eastAsia"/>
          <w:color w:val="000000"/>
        </w:rPr>
        <w:t>(</w:t>
      </w:r>
      <w:r w:rsidR="00AB754E" w:rsidRPr="00AB754E">
        <w:rPr>
          <w:rFonts w:ascii="標楷體" w:hAnsi="標楷體" w:hint="eastAsia"/>
          <w:color w:val="000000"/>
          <w:szCs w:val="28"/>
        </w:rPr>
        <w:t>自造教育及科技中心</w:t>
      </w:r>
      <w:r w:rsidR="00C7107E" w:rsidRPr="00AB754E">
        <w:rPr>
          <w:rFonts w:ascii="標楷體" w:hAnsi="標楷體" w:hint="eastAsia"/>
          <w:color w:val="000000"/>
          <w:szCs w:val="28"/>
        </w:rPr>
        <w:t>行星學校</w:t>
      </w:r>
      <w:r w:rsidR="00C7107E" w:rsidRPr="00AB754E">
        <w:rPr>
          <w:rFonts w:ascii="標楷體" w:hAnsi="標楷體" w:hint="eastAsia"/>
          <w:color w:val="000000"/>
        </w:rPr>
        <w:t>)</w:t>
      </w:r>
    </w:p>
    <w:p w:rsidR="00B21766" w:rsidRDefault="00B21766" w:rsidP="00AF2E7D">
      <w:pPr>
        <w:pStyle w:val="a3"/>
        <w:numPr>
          <w:ilvl w:val="0"/>
          <w:numId w:val="2"/>
        </w:numPr>
        <w:spacing w:beforeLines="50" w:before="200" w:line="400" w:lineRule="exact"/>
        <w:ind w:leftChars="0" w:left="560" w:hangingChars="200" w:hanging="560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參加對象：有興趣之教師及教育工作者，每場次</w:t>
      </w:r>
      <w:r w:rsidR="00C7107E">
        <w:rPr>
          <w:rFonts w:ascii="標楷體" w:hAnsi="標楷體" w:hint="eastAsia"/>
          <w:color w:val="000000"/>
        </w:rPr>
        <w:t>以3</w:t>
      </w:r>
      <w:r>
        <w:rPr>
          <w:rFonts w:ascii="標楷體" w:hAnsi="標楷體"/>
          <w:color w:val="000000"/>
        </w:rPr>
        <w:t>0</w:t>
      </w:r>
      <w:r>
        <w:rPr>
          <w:rFonts w:ascii="標楷體" w:hAnsi="標楷體" w:hint="eastAsia"/>
          <w:color w:val="000000"/>
        </w:rPr>
        <w:t>人</w:t>
      </w:r>
      <w:r w:rsidR="00C7107E">
        <w:rPr>
          <w:rFonts w:ascii="標楷體" w:hAnsi="標楷體" w:hint="eastAsia"/>
          <w:color w:val="000000"/>
        </w:rPr>
        <w:t>為限</w:t>
      </w:r>
      <w:r>
        <w:rPr>
          <w:rFonts w:ascii="標楷體" w:hAnsi="標楷體" w:hint="eastAsia"/>
          <w:color w:val="000000"/>
        </w:rPr>
        <w:t>。</w:t>
      </w:r>
    </w:p>
    <w:p w:rsidR="00B21766" w:rsidRDefault="00B21766" w:rsidP="00AF2E7D">
      <w:pPr>
        <w:pStyle w:val="a3"/>
        <w:numPr>
          <w:ilvl w:val="0"/>
          <w:numId w:val="2"/>
        </w:numPr>
        <w:spacing w:beforeLines="50" w:before="200" w:line="400" w:lineRule="exact"/>
        <w:ind w:leftChars="0" w:left="560" w:hangingChars="200" w:hanging="560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研習</w:t>
      </w:r>
      <w:r w:rsidRPr="00B67BD7">
        <w:rPr>
          <w:rFonts w:ascii="標楷體" w:hAnsi="標楷體" w:hint="eastAsia"/>
          <w:color w:val="000000"/>
        </w:rPr>
        <w:t>地點：</w:t>
      </w:r>
      <w:r>
        <w:rPr>
          <w:rFonts w:ascii="標楷體" w:hAnsi="標楷體" w:hint="eastAsia"/>
          <w:color w:val="000000"/>
        </w:rPr>
        <w:t>建成國中</w:t>
      </w:r>
      <w:bookmarkStart w:id="0" w:name="_GoBack"/>
      <w:bookmarkEnd w:id="0"/>
    </w:p>
    <w:p w:rsidR="00B454DD" w:rsidRDefault="005344F5" w:rsidP="00AF2E7D">
      <w:pPr>
        <w:pStyle w:val="a3"/>
        <w:numPr>
          <w:ilvl w:val="0"/>
          <w:numId w:val="2"/>
        </w:numPr>
        <w:spacing w:beforeLines="50" w:before="200" w:line="400" w:lineRule="exact"/>
        <w:ind w:leftChars="0" w:left="560" w:hangingChars="200" w:hanging="560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講座內容</w:t>
      </w:r>
      <w:r w:rsidR="00B454DD" w:rsidRPr="005344F5">
        <w:rPr>
          <w:rFonts w:ascii="標楷體" w:hAnsi="標楷體" w:hint="eastAsia"/>
          <w:color w:val="000000"/>
        </w:rPr>
        <w:t>：</w:t>
      </w:r>
      <w:r w:rsidR="00A239D3">
        <w:rPr>
          <w:rFonts w:ascii="標楷體" w:hAnsi="標楷體" w:hint="eastAsia"/>
          <w:color w:val="000000"/>
        </w:rPr>
        <w:t>(</w:t>
      </w:r>
      <w:r w:rsidR="00A239D3" w:rsidRPr="009D3E76">
        <w:rPr>
          <w:rFonts w:ascii="標楷體" w:hAnsi="標楷體" w:hint="eastAsia"/>
          <w:color w:val="000000"/>
          <w:sz w:val="24"/>
        </w:rPr>
        <w:t>考量研習之連貫性，建議一、二場次皆報名</w:t>
      </w:r>
      <w:r w:rsidR="00A239D3">
        <w:rPr>
          <w:rFonts w:ascii="標楷體" w:hAnsi="標楷體" w:hint="eastAsia"/>
          <w:color w:val="000000"/>
        </w:rPr>
        <w:t>)</w:t>
      </w:r>
    </w:p>
    <w:tbl>
      <w:tblPr>
        <w:tblW w:w="507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4255"/>
        <w:gridCol w:w="1275"/>
        <w:gridCol w:w="3452"/>
      </w:tblGrid>
      <w:tr w:rsidR="005344F5" w:rsidRPr="00B67BD7" w:rsidTr="00AF2E7D">
        <w:trPr>
          <w:trHeight w:val="411"/>
        </w:trPr>
        <w:tc>
          <w:tcPr>
            <w:tcW w:w="751" w:type="pct"/>
            <w:shd w:val="clear" w:color="auto" w:fill="D9D9D9" w:themeFill="background1" w:themeFillShade="D9"/>
            <w:vAlign w:val="center"/>
          </w:tcPr>
          <w:p w:rsidR="005344F5" w:rsidRPr="00B67BD7" w:rsidRDefault="005344F5" w:rsidP="00AF2E7D">
            <w:pPr>
              <w:spacing w:afterLines="25" w:after="100" w:line="400" w:lineRule="exact"/>
              <w:ind w:left="34"/>
              <w:jc w:val="center"/>
              <w:rPr>
                <w:rFonts w:ascii="標楷體" w:hAnsi="標楷體"/>
                <w:color w:val="000000"/>
                <w:sz w:val="24"/>
              </w:rPr>
            </w:pPr>
            <w:r w:rsidRPr="00B67BD7">
              <w:rPr>
                <w:rFonts w:ascii="標楷體" w:hAnsi="標楷體" w:hint="eastAsia"/>
                <w:color w:val="000000"/>
                <w:sz w:val="24"/>
              </w:rPr>
              <w:t>時間</w:t>
            </w:r>
          </w:p>
        </w:tc>
        <w:tc>
          <w:tcPr>
            <w:tcW w:w="2013" w:type="pct"/>
            <w:shd w:val="clear" w:color="auto" w:fill="D9D9D9" w:themeFill="background1" w:themeFillShade="D9"/>
            <w:vAlign w:val="center"/>
          </w:tcPr>
          <w:p w:rsidR="005344F5" w:rsidRPr="00B67BD7" w:rsidRDefault="005344F5" w:rsidP="00AF2E7D">
            <w:pPr>
              <w:spacing w:afterLines="25" w:after="100" w:line="400" w:lineRule="exact"/>
              <w:jc w:val="center"/>
              <w:rPr>
                <w:rFonts w:ascii="標楷體" w:hAnsi="標楷體"/>
                <w:color w:val="000000"/>
                <w:sz w:val="24"/>
              </w:rPr>
            </w:pPr>
            <w:r w:rsidRPr="00B67BD7">
              <w:rPr>
                <w:rFonts w:ascii="標楷體" w:hAnsi="標楷體" w:hint="eastAsia"/>
                <w:color w:val="000000"/>
                <w:sz w:val="24"/>
              </w:rPr>
              <w:t>課程名稱</w:t>
            </w:r>
          </w:p>
        </w:tc>
        <w:tc>
          <w:tcPr>
            <w:tcW w:w="603" w:type="pct"/>
            <w:shd w:val="clear" w:color="auto" w:fill="D9D9D9" w:themeFill="background1" w:themeFillShade="D9"/>
            <w:vAlign w:val="center"/>
          </w:tcPr>
          <w:p w:rsidR="005344F5" w:rsidRPr="00B67BD7" w:rsidRDefault="005344F5" w:rsidP="00AF2E7D">
            <w:pPr>
              <w:spacing w:afterLines="25" w:after="100" w:line="400" w:lineRule="exact"/>
              <w:ind w:left="34"/>
              <w:jc w:val="center"/>
              <w:rPr>
                <w:rFonts w:ascii="標楷體" w:hAnsi="標楷體"/>
                <w:color w:val="000000"/>
                <w:sz w:val="24"/>
              </w:rPr>
            </w:pPr>
            <w:r w:rsidRPr="00B67BD7">
              <w:rPr>
                <w:rFonts w:ascii="標楷體" w:hAnsi="標楷體" w:hint="eastAsia"/>
                <w:color w:val="000000"/>
                <w:sz w:val="24"/>
              </w:rPr>
              <w:t>講師</w:t>
            </w:r>
          </w:p>
        </w:tc>
        <w:tc>
          <w:tcPr>
            <w:tcW w:w="1633" w:type="pct"/>
            <w:shd w:val="clear" w:color="auto" w:fill="D9D9D9" w:themeFill="background1" w:themeFillShade="D9"/>
            <w:vAlign w:val="center"/>
          </w:tcPr>
          <w:p w:rsidR="005344F5" w:rsidRPr="00B67BD7" w:rsidRDefault="00C7107E" w:rsidP="00AF2E7D">
            <w:pPr>
              <w:spacing w:afterLines="25" w:after="100" w:line="400" w:lineRule="exact"/>
              <w:ind w:left="34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備註</w:t>
            </w:r>
          </w:p>
        </w:tc>
      </w:tr>
      <w:tr w:rsidR="009D3E76" w:rsidRPr="00B67BD7" w:rsidTr="00AF2E7D">
        <w:trPr>
          <w:trHeight w:val="1338"/>
        </w:trPr>
        <w:tc>
          <w:tcPr>
            <w:tcW w:w="751" w:type="pct"/>
            <w:tcMar>
              <w:top w:w="57" w:type="dxa"/>
              <w:bottom w:w="57" w:type="dxa"/>
            </w:tcMar>
            <w:vAlign w:val="center"/>
          </w:tcPr>
          <w:p w:rsidR="009D3E76" w:rsidRDefault="009D3E76" w:rsidP="00AF2E7D">
            <w:pPr>
              <w:spacing w:beforeLines="50" w:before="200" w:line="400" w:lineRule="exact"/>
              <w:ind w:left="34" w:hanging="1"/>
              <w:jc w:val="center"/>
              <w:rPr>
                <w:rFonts w:ascii="標楷體" w:hAnsi="標楷體"/>
                <w:color w:val="000000"/>
                <w:sz w:val="24"/>
              </w:rPr>
            </w:pPr>
            <w:r w:rsidRPr="00B67BD7">
              <w:rPr>
                <w:rFonts w:ascii="標楷體" w:hAnsi="標楷體"/>
                <w:color w:val="000000"/>
                <w:sz w:val="24"/>
              </w:rPr>
              <w:t>5</w:t>
            </w:r>
            <w:r w:rsidRPr="00B67BD7">
              <w:rPr>
                <w:rFonts w:ascii="標楷體" w:hAnsi="標楷體" w:hint="eastAsia"/>
                <w:color w:val="000000"/>
                <w:sz w:val="24"/>
              </w:rPr>
              <w:t>/</w:t>
            </w:r>
            <w:r>
              <w:rPr>
                <w:rFonts w:ascii="標楷體" w:hAnsi="標楷體"/>
                <w:color w:val="000000"/>
                <w:sz w:val="24"/>
              </w:rPr>
              <w:t>21</w:t>
            </w:r>
            <w:r w:rsidRPr="00B67BD7">
              <w:rPr>
                <w:rFonts w:ascii="標楷體" w:hAnsi="標楷體" w:hint="eastAsia"/>
                <w:color w:val="000000"/>
                <w:sz w:val="24"/>
              </w:rPr>
              <w:t>(</w:t>
            </w:r>
            <w:r>
              <w:rPr>
                <w:rFonts w:ascii="標楷體" w:hAnsi="標楷體" w:hint="eastAsia"/>
                <w:color w:val="000000"/>
                <w:sz w:val="24"/>
              </w:rPr>
              <w:t>二</w:t>
            </w:r>
            <w:r w:rsidRPr="00B67BD7">
              <w:rPr>
                <w:rFonts w:ascii="標楷體" w:hAnsi="標楷體" w:hint="eastAsia"/>
                <w:color w:val="000000"/>
                <w:sz w:val="24"/>
              </w:rPr>
              <w:t>)</w:t>
            </w:r>
          </w:p>
          <w:p w:rsidR="009D3E76" w:rsidRPr="00B67BD7" w:rsidRDefault="009D3E76" w:rsidP="00AF2E7D">
            <w:pPr>
              <w:spacing w:beforeLines="50" w:before="200" w:line="400" w:lineRule="exact"/>
              <w:ind w:left="34" w:hanging="1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13:30-16:30</w:t>
            </w:r>
          </w:p>
        </w:tc>
        <w:tc>
          <w:tcPr>
            <w:tcW w:w="2013" w:type="pct"/>
            <w:shd w:val="clear" w:color="auto" w:fill="auto"/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9D3E76" w:rsidRDefault="009D3E76" w:rsidP="00AF2E7D">
            <w:pPr>
              <w:spacing w:line="400" w:lineRule="exact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場次一</w:t>
            </w:r>
          </w:p>
          <w:p w:rsidR="009D3E76" w:rsidRPr="00B67BD7" w:rsidRDefault="009D3E76" w:rsidP="00AF2E7D">
            <w:pPr>
              <w:spacing w:line="400" w:lineRule="exact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從歷史到創新</w:t>
            </w:r>
            <w:r>
              <w:rPr>
                <w:rFonts w:ascii="標楷體" w:hAnsi="標楷體"/>
                <w:color w:val="000000"/>
                <w:sz w:val="24"/>
              </w:rPr>
              <w:t>-</w:t>
            </w:r>
            <w:r>
              <w:rPr>
                <w:rFonts w:ascii="標楷體" w:hAnsi="標楷體" w:hint="eastAsia"/>
                <w:color w:val="000000"/>
                <w:sz w:val="24"/>
              </w:rPr>
              <w:t>活版排版新應用</w:t>
            </w:r>
          </w:p>
        </w:tc>
        <w:tc>
          <w:tcPr>
            <w:tcW w:w="603" w:type="pct"/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9D3E76" w:rsidRDefault="009D3E76" w:rsidP="00AF2E7D">
            <w:pPr>
              <w:spacing w:beforeLines="50" w:before="200" w:line="400" w:lineRule="exact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高鵬翔</w:t>
            </w:r>
          </w:p>
          <w:p w:rsidR="009D3E76" w:rsidRPr="00B67BD7" w:rsidRDefault="009D3E76" w:rsidP="00AF2E7D">
            <w:pPr>
              <w:spacing w:beforeLines="50" w:before="200" w:line="400" w:lineRule="exact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余素慧</w:t>
            </w:r>
          </w:p>
        </w:tc>
        <w:tc>
          <w:tcPr>
            <w:tcW w:w="1633" w:type="pct"/>
            <w:vMerge w:val="restart"/>
            <w:tcMar>
              <w:top w:w="57" w:type="dxa"/>
              <w:bottom w:w="57" w:type="dxa"/>
            </w:tcMar>
            <w:vAlign w:val="center"/>
          </w:tcPr>
          <w:p w:rsidR="00A239D3" w:rsidRPr="00AF2E7D" w:rsidRDefault="00A239D3" w:rsidP="00AF2E7D">
            <w:pPr>
              <w:spacing w:line="400" w:lineRule="exact"/>
              <w:rPr>
                <w:rFonts w:ascii="標楷體" w:hAnsi="標楷體"/>
                <w:color w:val="000000"/>
                <w:sz w:val="24"/>
                <w:szCs w:val="28"/>
              </w:rPr>
            </w:pPr>
            <w:r w:rsidRPr="00AF2E7D">
              <w:rPr>
                <w:rFonts w:ascii="標楷體" w:hAnsi="標楷體" w:hint="eastAsia"/>
                <w:color w:val="000000"/>
                <w:sz w:val="24"/>
                <w:szCs w:val="28"/>
              </w:rPr>
              <w:t>講師簡介:</w:t>
            </w:r>
          </w:p>
          <w:p w:rsidR="00A239D3" w:rsidRPr="00AF2E7D" w:rsidRDefault="00A239D3" w:rsidP="00AF2E7D">
            <w:pPr>
              <w:pStyle w:val="a3"/>
              <w:numPr>
                <w:ilvl w:val="0"/>
                <w:numId w:val="11"/>
              </w:numPr>
              <w:spacing w:line="400" w:lineRule="exact"/>
              <w:ind w:leftChars="0" w:left="391" w:hanging="357"/>
              <w:rPr>
                <w:rFonts w:ascii="標楷體" w:hAnsi="標楷體"/>
                <w:color w:val="000000"/>
                <w:sz w:val="22"/>
              </w:rPr>
            </w:pPr>
            <w:r w:rsidRPr="00AF2E7D">
              <w:rPr>
                <w:rFonts w:ascii="新細明體" w:hAnsi="新細明體"/>
                <w:sz w:val="24"/>
              </w:rPr>
              <w:t>從事平面設計，以專輯封面包裝設計為主</w:t>
            </w:r>
          </w:p>
          <w:p w:rsidR="009D3E76" w:rsidRPr="00AF2E7D" w:rsidRDefault="009D3E76" w:rsidP="00AF2E7D">
            <w:pPr>
              <w:pStyle w:val="a3"/>
              <w:numPr>
                <w:ilvl w:val="0"/>
                <w:numId w:val="11"/>
              </w:numPr>
              <w:spacing w:line="400" w:lineRule="exact"/>
              <w:ind w:leftChars="0" w:left="391" w:hanging="357"/>
              <w:rPr>
                <w:rFonts w:ascii="標楷體" w:hAnsi="標楷體"/>
                <w:color w:val="000000"/>
                <w:sz w:val="22"/>
              </w:rPr>
            </w:pPr>
            <w:r w:rsidRPr="00AF2E7D">
              <w:rPr>
                <w:rFonts w:ascii="新細明體" w:hAnsi="新細明體"/>
                <w:sz w:val="24"/>
              </w:rPr>
              <w:t>美國獨立音樂獎專輯包裝設計獎</w:t>
            </w:r>
          </w:p>
          <w:p w:rsidR="009D3E76" w:rsidRPr="00AF2E7D" w:rsidRDefault="009D3E76" w:rsidP="00AF2E7D">
            <w:pPr>
              <w:pStyle w:val="a3"/>
              <w:numPr>
                <w:ilvl w:val="0"/>
                <w:numId w:val="11"/>
              </w:numPr>
              <w:spacing w:line="400" w:lineRule="exact"/>
              <w:ind w:leftChars="0" w:left="391" w:hanging="357"/>
              <w:rPr>
                <w:rFonts w:ascii="標楷體" w:hAnsi="標楷體"/>
                <w:color w:val="000000"/>
                <w:sz w:val="22"/>
              </w:rPr>
            </w:pPr>
            <w:r w:rsidRPr="00AF2E7D">
              <w:rPr>
                <w:rFonts w:ascii="新細明體" w:hAnsi="新細明體"/>
                <w:sz w:val="24"/>
              </w:rPr>
              <w:t>日本優良設計獎百選</w:t>
            </w:r>
          </w:p>
          <w:p w:rsidR="009D3E76" w:rsidRPr="009D3E76" w:rsidRDefault="009D3E76" w:rsidP="00AF2E7D">
            <w:pPr>
              <w:pStyle w:val="a3"/>
              <w:numPr>
                <w:ilvl w:val="0"/>
                <w:numId w:val="11"/>
              </w:numPr>
              <w:spacing w:line="400" w:lineRule="exact"/>
              <w:ind w:leftChars="0" w:left="391" w:hanging="357"/>
              <w:rPr>
                <w:rFonts w:ascii="標楷體" w:hAnsi="標楷體"/>
                <w:color w:val="000000"/>
                <w:sz w:val="24"/>
              </w:rPr>
            </w:pPr>
            <w:r w:rsidRPr="00AF2E7D">
              <w:rPr>
                <w:rFonts w:ascii="新細明體" w:hAnsi="新細明體"/>
                <w:sz w:val="24"/>
              </w:rPr>
              <w:t>德國</w:t>
            </w:r>
            <w:r w:rsidRPr="00AF2E7D">
              <w:rPr>
                <w:rFonts w:ascii="新細明體" w:hAnsi="新細明體"/>
                <w:sz w:val="24"/>
              </w:rPr>
              <w:t>iF</w:t>
            </w:r>
            <w:r w:rsidRPr="00AF2E7D">
              <w:rPr>
                <w:rFonts w:ascii="新細明體" w:hAnsi="新細明體"/>
                <w:sz w:val="24"/>
              </w:rPr>
              <w:t>大獎</w:t>
            </w:r>
          </w:p>
        </w:tc>
      </w:tr>
      <w:tr w:rsidR="009D3E76" w:rsidRPr="00B67BD7" w:rsidTr="00AF2E7D">
        <w:trPr>
          <w:trHeight w:val="1338"/>
        </w:trPr>
        <w:tc>
          <w:tcPr>
            <w:tcW w:w="751" w:type="pct"/>
            <w:tcMar>
              <w:top w:w="57" w:type="dxa"/>
              <w:bottom w:w="57" w:type="dxa"/>
            </w:tcMar>
            <w:vAlign w:val="center"/>
          </w:tcPr>
          <w:p w:rsidR="009D3E76" w:rsidRDefault="009D3E76" w:rsidP="00AF2E7D">
            <w:pPr>
              <w:spacing w:beforeLines="50" w:before="200" w:line="400" w:lineRule="exact"/>
              <w:ind w:left="34" w:hanging="1"/>
              <w:jc w:val="center"/>
              <w:rPr>
                <w:rFonts w:ascii="標楷體" w:hAnsi="標楷體"/>
                <w:color w:val="000000"/>
                <w:sz w:val="24"/>
              </w:rPr>
            </w:pPr>
            <w:r w:rsidRPr="00B67BD7">
              <w:rPr>
                <w:rFonts w:ascii="標楷體" w:hAnsi="標楷體"/>
                <w:color w:val="000000"/>
                <w:sz w:val="24"/>
              </w:rPr>
              <w:t>5</w:t>
            </w:r>
            <w:r w:rsidRPr="00B67BD7">
              <w:rPr>
                <w:rFonts w:ascii="標楷體" w:hAnsi="標楷體" w:hint="eastAsia"/>
                <w:color w:val="000000"/>
                <w:sz w:val="24"/>
              </w:rPr>
              <w:t>/</w:t>
            </w:r>
            <w:r>
              <w:rPr>
                <w:rFonts w:ascii="標楷體" w:hAnsi="標楷體"/>
                <w:color w:val="000000"/>
                <w:sz w:val="24"/>
              </w:rPr>
              <w:t>28</w:t>
            </w:r>
            <w:r w:rsidRPr="00B67BD7">
              <w:rPr>
                <w:rFonts w:ascii="標楷體" w:hAnsi="標楷體"/>
                <w:color w:val="000000"/>
                <w:sz w:val="24"/>
              </w:rPr>
              <w:t>(</w:t>
            </w:r>
            <w:r>
              <w:rPr>
                <w:rFonts w:ascii="標楷體" w:hAnsi="標楷體" w:hint="eastAsia"/>
                <w:color w:val="000000"/>
                <w:sz w:val="24"/>
              </w:rPr>
              <w:t>二</w:t>
            </w:r>
            <w:r w:rsidRPr="00B67BD7">
              <w:rPr>
                <w:rFonts w:ascii="標楷體" w:hAnsi="標楷體" w:hint="eastAsia"/>
                <w:color w:val="000000"/>
                <w:sz w:val="24"/>
              </w:rPr>
              <w:t>)</w:t>
            </w:r>
          </w:p>
          <w:p w:rsidR="009D3E76" w:rsidRPr="00B67BD7" w:rsidRDefault="009D3E76" w:rsidP="00AF2E7D">
            <w:pPr>
              <w:spacing w:beforeLines="50" w:before="200" w:line="400" w:lineRule="exact"/>
              <w:ind w:left="34" w:hanging="1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13:30-16:30</w:t>
            </w:r>
          </w:p>
        </w:tc>
        <w:tc>
          <w:tcPr>
            <w:tcW w:w="2013" w:type="pct"/>
            <w:shd w:val="clear" w:color="auto" w:fill="auto"/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9D3E76" w:rsidRDefault="009D3E76" w:rsidP="00AF2E7D">
            <w:pPr>
              <w:spacing w:line="400" w:lineRule="exact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場次二</w:t>
            </w:r>
          </w:p>
          <w:p w:rsidR="009D3E76" w:rsidRPr="00B67BD7" w:rsidRDefault="009D3E76" w:rsidP="00AF2E7D">
            <w:pPr>
              <w:spacing w:line="400" w:lineRule="exact"/>
              <w:jc w:val="center"/>
              <w:rPr>
                <w:rFonts w:ascii="標楷體" w:hAnsi="標楷體"/>
                <w:color w:val="000000"/>
                <w:sz w:val="24"/>
              </w:rPr>
            </w:pPr>
            <w:r w:rsidRPr="00B67BD7">
              <w:rPr>
                <w:rFonts w:ascii="標楷體" w:hAnsi="標楷體" w:hint="eastAsia"/>
                <w:color w:val="000000"/>
                <w:sz w:val="24"/>
              </w:rPr>
              <w:t>活版印刷教案</w:t>
            </w:r>
            <w:r>
              <w:rPr>
                <w:rFonts w:ascii="標楷體" w:hAnsi="標楷體" w:hint="eastAsia"/>
                <w:color w:val="000000"/>
                <w:sz w:val="24"/>
              </w:rPr>
              <w:t>入門</w:t>
            </w:r>
            <w:r w:rsidRPr="00B67BD7">
              <w:rPr>
                <w:rFonts w:ascii="標楷體" w:hAnsi="標楷體" w:hint="eastAsia"/>
                <w:color w:val="000000"/>
                <w:sz w:val="24"/>
              </w:rPr>
              <w:t>推廣</w:t>
            </w:r>
            <w:r>
              <w:rPr>
                <w:rFonts w:ascii="標楷體" w:hAnsi="標楷體"/>
                <w:color w:val="000000"/>
                <w:sz w:val="24"/>
              </w:rPr>
              <w:t>-</w:t>
            </w:r>
            <w:r>
              <w:rPr>
                <w:rFonts w:ascii="標楷體" w:hAnsi="標楷體" w:hint="eastAsia"/>
                <w:color w:val="000000"/>
                <w:sz w:val="24"/>
              </w:rPr>
              <w:t>紙鉛角排版應用</w:t>
            </w:r>
          </w:p>
        </w:tc>
        <w:tc>
          <w:tcPr>
            <w:tcW w:w="603" w:type="pct"/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9D3E76" w:rsidRDefault="009D3E76" w:rsidP="00AF2E7D">
            <w:pPr>
              <w:spacing w:beforeLines="50" w:before="200" w:line="400" w:lineRule="exact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高鵬翔</w:t>
            </w:r>
          </w:p>
          <w:p w:rsidR="009D3E76" w:rsidRPr="00B67BD7" w:rsidRDefault="009D3E76" w:rsidP="00AF2E7D">
            <w:pPr>
              <w:spacing w:beforeLines="50" w:before="200" w:line="400" w:lineRule="exact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余素慧</w:t>
            </w:r>
          </w:p>
        </w:tc>
        <w:tc>
          <w:tcPr>
            <w:tcW w:w="1633" w:type="pct"/>
            <w:vMerge/>
            <w:tcMar>
              <w:top w:w="57" w:type="dxa"/>
              <w:bottom w:w="57" w:type="dxa"/>
            </w:tcMar>
            <w:vAlign w:val="center"/>
          </w:tcPr>
          <w:p w:rsidR="009D3E76" w:rsidRPr="00B67BD7" w:rsidRDefault="009D3E76" w:rsidP="00AF2E7D">
            <w:pPr>
              <w:spacing w:beforeLines="50" w:before="200" w:line="400" w:lineRule="exact"/>
              <w:ind w:left="34" w:hanging="1"/>
              <w:jc w:val="center"/>
              <w:rPr>
                <w:rFonts w:ascii="標楷體" w:hAnsi="標楷體"/>
                <w:color w:val="000000"/>
                <w:sz w:val="24"/>
              </w:rPr>
            </w:pPr>
          </w:p>
        </w:tc>
      </w:tr>
    </w:tbl>
    <w:p w:rsidR="00B21766" w:rsidRPr="003D6895" w:rsidRDefault="00B21766" w:rsidP="00AF2E7D">
      <w:pPr>
        <w:pStyle w:val="a3"/>
        <w:numPr>
          <w:ilvl w:val="0"/>
          <w:numId w:val="2"/>
        </w:numPr>
        <w:spacing w:beforeLines="50" w:before="200" w:line="400" w:lineRule="exact"/>
        <w:ind w:leftChars="0" w:left="560" w:hangingChars="200" w:hanging="560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報名方式：</w:t>
      </w:r>
      <w:r w:rsidR="00F341A5">
        <w:rPr>
          <w:rFonts w:ascii="標楷體" w:hAnsi="標楷體" w:hint="eastAsia"/>
          <w:kern w:val="0"/>
        </w:rPr>
        <w:t>請</w:t>
      </w:r>
      <w:r w:rsidRPr="00DF4A02">
        <w:rPr>
          <w:rFonts w:ascii="標楷體" w:hAnsi="標楷體" w:hint="eastAsia"/>
          <w:kern w:val="0"/>
        </w:rPr>
        <w:t>於</w:t>
      </w:r>
      <w:r w:rsidRPr="00DF4A02">
        <w:rPr>
          <w:rFonts w:ascii="標楷體" w:hAnsi="標楷體"/>
          <w:kern w:val="0"/>
          <w:u w:val="single"/>
        </w:rPr>
        <w:t>10</w:t>
      </w:r>
      <w:r>
        <w:rPr>
          <w:rFonts w:ascii="標楷體" w:hAnsi="標楷體" w:hint="eastAsia"/>
          <w:kern w:val="0"/>
          <w:u w:val="single"/>
        </w:rPr>
        <w:t>8</w:t>
      </w:r>
      <w:r w:rsidRPr="00DF4A02">
        <w:rPr>
          <w:rFonts w:ascii="標楷體" w:hAnsi="標楷體" w:hint="eastAsia"/>
          <w:kern w:val="0"/>
          <w:u w:val="single"/>
        </w:rPr>
        <w:t>年</w:t>
      </w:r>
      <w:r w:rsidR="003D6895">
        <w:rPr>
          <w:rFonts w:ascii="標楷體" w:hAnsi="標楷體" w:hint="eastAsia"/>
          <w:kern w:val="0"/>
          <w:u w:val="single"/>
        </w:rPr>
        <w:t>5</w:t>
      </w:r>
      <w:r w:rsidRPr="00DF4A02">
        <w:rPr>
          <w:rFonts w:ascii="標楷體" w:hAnsi="標楷體" w:hint="eastAsia"/>
          <w:kern w:val="0"/>
          <w:u w:val="single"/>
        </w:rPr>
        <w:t>月</w:t>
      </w:r>
      <w:r w:rsidR="001527E7">
        <w:rPr>
          <w:rFonts w:ascii="標楷體" w:hAnsi="標楷體" w:hint="eastAsia"/>
          <w:kern w:val="0"/>
          <w:u w:val="single"/>
        </w:rPr>
        <w:t>16</w:t>
      </w:r>
      <w:r w:rsidRPr="00DF4A02">
        <w:rPr>
          <w:rFonts w:ascii="標楷體" w:hAnsi="標楷體" w:hint="eastAsia"/>
          <w:kern w:val="0"/>
          <w:u w:val="single"/>
        </w:rPr>
        <w:t>日(</w:t>
      </w:r>
      <w:r w:rsidR="001527E7">
        <w:rPr>
          <w:rFonts w:ascii="標楷體" w:hAnsi="標楷體" w:hint="eastAsia"/>
          <w:kern w:val="0"/>
          <w:u w:val="single"/>
        </w:rPr>
        <w:t>四</w:t>
      </w:r>
      <w:r w:rsidRPr="00DF4A02">
        <w:rPr>
          <w:rFonts w:ascii="標楷體" w:hAnsi="標楷體" w:hint="eastAsia"/>
          <w:kern w:val="0"/>
          <w:u w:val="single"/>
        </w:rPr>
        <w:t>)</w:t>
      </w:r>
      <w:r w:rsidR="003D6895">
        <w:rPr>
          <w:rFonts w:ascii="標楷體" w:hAnsi="標楷體" w:hint="eastAsia"/>
          <w:kern w:val="0"/>
        </w:rPr>
        <w:t>前登入「</w:t>
      </w:r>
      <w:r w:rsidRPr="00DF4A02">
        <w:rPr>
          <w:rFonts w:ascii="標楷體" w:hAnsi="標楷體" w:hint="eastAsia"/>
          <w:kern w:val="0"/>
        </w:rPr>
        <w:t>臺北市在職教師研習網</w:t>
      </w:r>
      <w:r w:rsidR="003D6895">
        <w:rPr>
          <w:rFonts w:ascii="標楷體" w:hAnsi="標楷體" w:hint="eastAsia"/>
          <w:kern w:val="0"/>
        </w:rPr>
        <w:t>」報名；</w:t>
      </w:r>
      <w:r w:rsidR="00AF2E7D">
        <w:rPr>
          <w:rFonts w:ascii="標楷體" w:hAnsi="標楷體" w:hint="eastAsia"/>
          <w:kern w:val="0"/>
        </w:rPr>
        <w:t>經學校</w:t>
      </w:r>
      <w:r w:rsidRPr="00DF4A02">
        <w:rPr>
          <w:rFonts w:ascii="標楷體" w:hAnsi="標楷體" w:hint="eastAsia"/>
          <w:kern w:val="0"/>
        </w:rPr>
        <w:t>薦派，始完成報名作業。</w:t>
      </w:r>
    </w:p>
    <w:p w:rsidR="003D6895" w:rsidRPr="009D3E76" w:rsidRDefault="003D6895" w:rsidP="00AF2E7D">
      <w:pPr>
        <w:numPr>
          <w:ilvl w:val="0"/>
          <w:numId w:val="2"/>
        </w:numPr>
        <w:snapToGrid w:val="0"/>
        <w:spacing w:beforeLines="50" w:before="200" w:line="400" w:lineRule="exact"/>
        <w:rPr>
          <w:rFonts w:ascii="標楷體" w:hAnsi="標楷體"/>
          <w:kern w:val="0"/>
        </w:rPr>
      </w:pPr>
      <w:r w:rsidRPr="009D3E76">
        <w:rPr>
          <w:rFonts w:ascii="標楷體" w:hAnsi="標楷體" w:hint="eastAsia"/>
          <w:kern w:val="0"/>
        </w:rPr>
        <w:t>全程參與者核發研習時數6小時。</w:t>
      </w:r>
    </w:p>
    <w:p w:rsidR="00D12818" w:rsidRPr="009D3E76" w:rsidRDefault="00D81742" w:rsidP="00AF2E7D">
      <w:pPr>
        <w:pStyle w:val="a3"/>
        <w:numPr>
          <w:ilvl w:val="0"/>
          <w:numId w:val="2"/>
        </w:numPr>
        <w:spacing w:beforeLines="50" w:before="200" w:line="400" w:lineRule="exact"/>
        <w:ind w:leftChars="0" w:left="560" w:hangingChars="200" w:hanging="560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注意事項：</w:t>
      </w:r>
      <w:r w:rsidR="00127BA3">
        <w:rPr>
          <w:rFonts w:ascii="標楷體" w:hAnsi="標楷體" w:hint="eastAsia"/>
          <w:color w:val="000000"/>
        </w:rPr>
        <w:t>建議參與教師及學員</w:t>
      </w:r>
      <w:r>
        <w:rPr>
          <w:rFonts w:ascii="標楷體" w:hAnsi="標楷體" w:hint="eastAsia"/>
          <w:color w:val="000000"/>
        </w:rPr>
        <w:t>參</w:t>
      </w:r>
      <w:r w:rsidR="00127BA3">
        <w:rPr>
          <w:rFonts w:ascii="標楷體" w:hAnsi="標楷體" w:hint="eastAsia"/>
          <w:color w:val="000000"/>
        </w:rPr>
        <w:t>加</w:t>
      </w:r>
      <w:r>
        <w:rPr>
          <w:rFonts w:ascii="標楷體" w:hAnsi="標楷體" w:hint="eastAsia"/>
          <w:color w:val="000000"/>
        </w:rPr>
        <w:t>完整兩堂課程</w:t>
      </w:r>
      <w:r w:rsidR="00B21766">
        <w:rPr>
          <w:rFonts w:ascii="標楷體" w:hAnsi="標楷體" w:hint="eastAsia"/>
          <w:color w:val="000000"/>
        </w:rPr>
        <w:t>；</w:t>
      </w:r>
      <w:r w:rsidR="00B454DD" w:rsidRPr="00B21766">
        <w:rPr>
          <w:rFonts w:ascii="標楷體" w:hAnsi="標楷體" w:hint="eastAsia"/>
          <w:color w:val="000000"/>
        </w:rPr>
        <w:t>課後邀請參與教師提出回饋建議或活版教案設計。</w:t>
      </w:r>
    </w:p>
    <w:sectPr w:rsidR="00D12818" w:rsidRPr="009D3E76" w:rsidSect="00AF2E7D">
      <w:pgSz w:w="11900" w:h="16840"/>
      <w:pgMar w:top="567" w:right="737" w:bottom="567" w:left="73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36C" w:rsidRDefault="00B8336C" w:rsidP="005344F5">
      <w:r>
        <w:separator/>
      </w:r>
    </w:p>
  </w:endnote>
  <w:endnote w:type="continuationSeparator" w:id="0">
    <w:p w:rsidR="00B8336C" w:rsidRDefault="00B8336C" w:rsidP="0053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36C" w:rsidRDefault="00B8336C" w:rsidP="005344F5">
      <w:r>
        <w:separator/>
      </w:r>
    </w:p>
  </w:footnote>
  <w:footnote w:type="continuationSeparator" w:id="0">
    <w:p w:rsidR="00B8336C" w:rsidRDefault="00B8336C" w:rsidP="00534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12B0"/>
    <w:multiLevelType w:val="hybridMultilevel"/>
    <w:tmpl w:val="B630FA02"/>
    <w:lvl w:ilvl="0" w:tplc="1CB8378E">
      <w:start w:val="1"/>
      <w:numFmt w:val="decimalFullWidth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1" w15:restartNumberingAfterBreak="0">
    <w:nsid w:val="05971FDE"/>
    <w:multiLevelType w:val="hybridMultilevel"/>
    <w:tmpl w:val="6B703B9A"/>
    <w:lvl w:ilvl="0" w:tplc="888242CE">
      <w:start w:val="3"/>
      <w:numFmt w:val="japaneseCounting"/>
      <w:lvlText w:val="（%1）"/>
      <w:lvlJc w:val="left"/>
      <w:pPr>
        <w:ind w:left="84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EB58B5"/>
    <w:multiLevelType w:val="hybridMultilevel"/>
    <w:tmpl w:val="980814F8"/>
    <w:lvl w:ilvl="0" w:tplc="6FEC22FC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0B1A05"/>
    <w:multiLevelType w:val="hybridMultilevel"/>
    <w:tmpl w:val="2C900C1E"/>
    <w:lvl w:ilvl="0" w:tplc="001205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525E71"/>
    <w:multiLevelType w:val="hybridMultilevel"/>
    <w:tmpl w:val="1EF4D1AE"/>
    <w:lvl w:ilvl="0" w:tplc="915291C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1EE61AF7"/>
    <w:multiLevelType w:val="hybridMultilevel"/>
    <w:tmpl w:val="A560EAF0"/>
    <w:lvl w:ilvl="0" w:tplc="B978A53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0F1BC2"/>
    <w:multiLevelType w:val="hybridMultilevel"/>
    <w:tmpl w:val="10028B34"/>
    <w:lvl w:ilvl="0" w:tplc="6FEC22F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FB7410"/>
    <w:multiLevelType w:val="multilevel"/>
    <w:tmpl w:val="DF206FCC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  <w:b/>
      </w:rPr>
    </w:lvl>
    <w:lvl w:ilvl="1">
      <w:start w:val="1"/>
      <w:numFmt w:val="chineseCountingThousand"/>
      <w:suff w:val="nothing"/>
      <w:lvlText w:val="%2、"/>
      <w:lvlJc w:val="left"/>
      <w:pPr>
        <w:ind w:left="993" w:hanging="567"/>
      </w:pPr>
      <w:rPr>
        <w:rFonts w:cs="Times New Roman" w:hint="eastAsia"/>
      </w:rPr>
    </w:lvl>
    <w:lvl w:ilvl="2">
      <w:start w:val="1"/>
      <w:numFmt w:val="ideographDigital"/>
      <w:suff w:val="nothing"/>
      <w:lvlText w:val="(%3)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8" w15:restartNumberingAfterBreak="0">
    <w:nsid w:val="375626A6"/>
    <w:multiLevelType w:val="hybridMultilevel"/>
    <w:tmpl w:val="C5943C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AD2682"/>
    <w:multiLevelType w:val="hybridMultilevel"/>
    <w:tmpl w:val="BA68A9FC"/>
    <w:lvl w:ilvl="0" w:tplc="7708C92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0" w15:restartNumberingAfterBreak="0">
    <w:nsid w:val="7080263B"/>
    <w:multiLevelType w:val="hybridMultilevel"/>
    <w:tmpl w:val="CF3E1188"/>
    <w:lvl w:ilvl="0" w:tplc="A3CA26FA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10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DD"/>
    <w:rsid w:val="00127BA3"/>
    <w:rsid w:val="001409BC"/>
    <w:rsid w:val="001527E7"/>
    <w:rsid w:val="002B1657"/>
    <w:rsid w:val="002E67E1"/>
    <w:rsid w:val="00387977"/>
    <w:rsid w:val="003C1715"/>
    <w:rsid w:val="003D6895"/>
    <w:rsid w:val="005344F5"/>
    <w:rsid w:val="00616754"/>
    <w:rsid w:val="006F4060"/>
    <w:rsid w:val="0081156D"/>
    <w:rsid w:val="009D3E76"/>
    <w:rsid w:val="00A16FC1"/>
    <w:rsid w:val="00A239D3"/>
    <w:rsid w:val="00AB754E"/>
    <w:rsid w:val="00AF2E7D"/>
    <w:rsid w:val="00B04AA7"/>
    <w:rsid w:val="00B21766"/>
    <w:rsid w:val="00B454DD"/>
    <w:rsid w:val="00B8336C"/>
    <w:rsid w:val="00BF53D7"/>
    <w:rsid w:val="00C7107E"/>
    <w:rsid w:val="00CD5805"/>
    <w:rsid w:val="00D12818"/>
    <w:rsid w:val="00D718E9"/>
    <w:rsid w:val="00D81742"/>
    <w:rsid w:val="00EA4FC6"/>
    <w:rsid w:val="00F166EF"/>
    <w:rsid w:val="00F341A5"/>
    <w:rsid w:val="00F7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F87FA8"/>
  <w14:defaultImageDpi w14:val="300"/>
  <w15:docId w15:val="{9B9F2602-6E27-4A6D-B4E4-9C4E2B83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4DD"/>
    <w:pPr>
      <w:widowControl w:val="0"/>
    </w:pPr>
    <w:rPr>
      <w:rFonts w:ascii="Times New Roman" w:eastAsia="標楷體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4D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34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44F5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4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44F5"/>
    <w:rPr>
      <w:rFonts w:ascii="Times New Roman" w:eastAsia="標楷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3D68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jcjhuser</cp:lastModifiedBy>
  <cp:revision>26</cp:revision>
  <dcterms:created xsi:type="dcterms:W3CDTF">2019-05-01T01:32:00Z</dcterms:created>
  <dcterms:modified xsi:type="dcterms:W3CDTF">2019-05-07T02:59:00Z</dcterms:modified>
</cp:coreProperties>
</file>